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03B4A" w:rsidRPr="009D4745" w:rsidRDefault="006D5FBD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i/>
          <w:sz w:val="28"/>
          <w:szCs w:val="22"/>
        </w:rPr>
      </w:pPr>
      <w:r w:rsidRPr="009D4745">
        <w:rPr>
          <w:rFonts w:eastAsia="Times New Roman"/>
          <w:i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41CC3C7" wp14:editId="3E8F8335">
            <wp:simplePos x="0" y="0"/>
            <wp:positionH relativeFrom="margin">
              <wp:posOffset>5674995</wp:posOffset>
            </wp:positionH>
            <wp:positionV relativeFrom="margin">
              <wp:posOffset>45720</wp:posOffset>
            </wp:positionV>
            <wp:extent cx="717006" cy="731520"/>
            <wp:effectExtent l="152400" t="171450" r="387985" b="392430"/>
            <wp:wrapSquare wrapText="bothSides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aclitus Raphael_School_of_Athens_Michelangelo Helped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1" r="3759" b="30047"/>
                    <a:stretch/>
                  </pic:blipFill>
                  <pic:spPr bwMode="auto">
                    <a:xfrm>
                      <a:off x="0" y="0"/>
                      <a:ext cx="717006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B4A">
        <w:rPr>
          <w:rFonts w:eastAsia="Times New Roman"/>
          <w:b/>
          <w:i/>
          <w:sz w:val="28"/>
          <w:szCs w:val="22"/>
        </w:rPr>
        <w:t>Putting Myself to School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b/>
          <w:i/>
          <w:sz w:val="20"/>
          <w:szCs w:val="22"/>
        </w:rPr>
      </w:pPr>
      <w:r w:rsidRPr="009D4745">
        <w:rPr>
          <w:rFonts w:eastAsia="Times New Roman"/>
          <w:b/>
          <w:i/>
          <w:sz w:val="26"/>
          <w:szCs w:val="22"/>
        </w:rPr>
        <w:t xml:space="preserve">  A Talk with Heraclitus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i/>
          <w:sz w:val="18"/>
          <w:szCs w:val="22"/>
        </w:rPr>
        <w:t xml:space="preserve">I have been reading Heraclitus, my Dears, over the shoulders of a handsome youth with pale blue eyes, a student at 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>
        <w:rPr>
          <w:rFonts w:eastAsia="Times New Roman"/>
          <w:i/>
          <w:sz w:val="18"/>
          <w:szCs w:val="22"/>
        </w:rPr>
        <w:t xml:space="preserve">the </w:t>
      </w:r>
      <w:r w:rsidRPr="009D4745">
        <w:rPr>
          <w:rFonts w:eastAsia="Times New Roman"/>
          <w:i/>
          <w:sz w:val="18"/>
          <w:szCs w:val="22"/>
        </w:rPr>
        <w:t>Sorbonne. I am moving beyond the aesthetical Platonism I so long espoused in life, to a stranger, more anarchic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i/>
          <w:sz w:val="18"/>
          <w:szCs w:val="22"/>
        </w:rPr>
        <w:t xml:space="preserve">aesthetics of the fragmentary and the metamorphic, inspired by the luminous aphorisms of the great Ephesian sage. 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i/>
          <w:sz w:val="18"/>
          <w:szCs w:val="22"/>
        </w:rPr>
        <w:t>As I read, he comes alive before me, in mid-discourse.  Sorrow sets the scene of the dialogue in my cell in Reading.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4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szCs w:val="22"/>
        </w:rPr>
        <w:t xml:space="preserve">1. </w:t>
      </w:r>
      <w:r w:rsidRPr="009D4745">
        <w:rPr>
          <w:rFonts w:eastAsia="Times New Roman"/>
          <w:i/>
          <w:szCs w:val="22"/>
        </w:rPr>
        <w:t>Metaphysical Singing Lessons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The way up and the way down are</w:t>
      </w:r>
      <w:bookmarkStart w:id="0" w:name="_GoBack"/>
      <w:bookmarkEnd w:id="0"/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The same. For falling is a flying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Down, flying a falling up. Think dying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And living in the singular.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The logic of infinity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Renders equivalent the man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And child, their intellectual span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Differing infinitesimally.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Paired with the highest term, the X,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A = B, for A and B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Share equal inequality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With the </w:t>
      </w:r>
      <w:r w:rsidRPr="009D4745">
        <w:rPr>
          <w:rFonts w:eastAsia="Times New Roman"/>
          <w:szCs w:val="22"/>
        </w:rPr>
        <w:t>Logos</w:t>
      </w:r>
      <w:r w:rsidRPr="009D4745">
        <w:rPr>
          <w:rFonts w:eastAsia="Times New Roman"/>
          <w:i/>
          <w:szCs w:val="22"/>
        </w:rPr>
        <w:t>: mere mental specks,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Or at most of a pebble’s size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Compared with the great Himalayas.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Do mountains listen to our prayers?</w:t>
      </w:r>
    </w:p>
    <w:p w:rsidR="00003B4A" w:rsidRPr="009D4745" w:rsidRDefault="00003B4A" w:rsidP="00003B4A">
      <w:pPr>
        <w:tabs>
          <w:tab w:val="left" w:pos="3585"/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No. What they can do is apprise</w:t>
      </w:r>
      <w:r w:rsidRPr="009D4745">
        <w:rPr>
          <w:rFonts w:eastAsia="Times New Roman"/>
          <w:i/>
          <w:szCs w:val="22"/>
        </w:rPr>
        <w:tab/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The human mind of its dimensions.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Listening not to me but to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The </w:t>
      </w:r>
      <w:r w:rsidRPr="009D4745">
        <w:rPr>
          <w:rFonts w:eastAsia="Times New Roman"/>
          <w:szCs w:val="22"/>
        </w:rPr>
        <w:t>Logos</w:t>
      </w:r>
      <w:r w:rsidRPr="009D4745">
        <w:rPr>
          <w:rFonts w:eastAsia="Times New Roman"/>
          <w:i/>
          <w:szCs w:val="22"/>
        </w:rPr>
        <w:t>, you will gain a true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Grasp, amid meaningless dissensions,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i/>
          <w:szCs w:val="22"/>
        </w:rPr>
        <w:t xml:space="preserve">That all is One. </w:t>
      </w:r>
      <w:r w:rsidRPr="009D4745">
        <w:rPr>
          <w:rFonts w:eastAsia="Times New Roman"/>
          <w:szCs w:val="22"/>
        </w:rPr>
        <w:t>They are seeds of fire,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Your aphorisms, inflammations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Of paradox whence revelations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Arise as from a Phoenix-pyre!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My style bespeaks the way things are.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Apparent opposites commingle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In the </w:t>
      </w:r>
      <w:r w:rsidRPr="009D4745">
        <w:rPr>
          <w:rFonts w:eastAsia="Times New Roman"/>
          <w:szCs w:val="22"/>
        </w:rPr>
        <w:t>Logos</w:t>
      </w:r>
      <w:r w:rsidRPr="009D4745">
        <w:rPr>
          <w:rFonts w:eastAsia="Times New Roman"/>
          <w:i/>
          <w:szCs w:val="22"/>
        </w:rPr>
        <w:t>; there, not a single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Inch separates the near and far.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A98B6EF" wp14:editId="7FAEDF23">
            <wp:simplePos x="0" y="0"/>
            <wp:positionH relativeFrom="margin">
              <wp:posOffset>5573395</wp:posOffset>
            </wp:positionH>
            <wp:positionV relativeFrom="margin">
              <wp:posOffset>10795</wp:posOffset>
            </wp:positionV>
            <wp:extent cx="730885" cy="777240"/>
            <wp:effectExtent l="0" t="171450" r="374015" b="384810"/>
            <wp:wrapSquare wrapText="bothSides"/>
            <wp:docPr id="1055" name="Pictur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 of Artemis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2" r="4458" b="14379"/>
                    <a:stretch/>
                  </pic:blipFill>
                  <pic:spPr bwMode="auto">
                    <a:xfrm flipH="1">
                      <a:off x="0" y="0"/>
                      <a:ext cx="730885" cy="77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perspectiveLef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szCs w:val="22"/>
        </w:rPr>
        <w:t>And the child, humblest of these terms,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Can partake of divinity.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i/>
          <w:szCs w:val="22"/>
        </w:rPr>
        <w:t xml:space="preserve">  </w:t>
      </w:r>
      <w:r w:rsidRPr="009D4745">
        <w:rPr>
          <w:rFonts w:eastAsia="Times New Roman"/>
          <w:szCs w:val="22"/>
        </w:rPr>
        <w:t>God wants to be a child, to be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A giant among mice and worms.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Highest and lowest interlace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In a mock-epic-and-burlesque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Dialectic. God weeps. The grotesque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Has sublime features on its face.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All things are One, but this same One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Is made of differences and changes.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Fire steers all things, but fire estranges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Wood into smoke; it melts the stone.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Plato, the Golden Liar, would fable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A realm of deathless, changeless forms.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But through the universe there storms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i/>
          <w:szCs w:val="22"/>
        </w:rPr>
        <w:t>The Fire, and change alone is stable.</w:t>
      </w:r>
      <w:r w:rsidRPr="009D4745">
        <w:rPr>
          <w:rFonts w:eastAsia="Times New Roman"/>
          <w:szCs w:val="22"/>
        </w:rPr>
        <w:t xml:space="preserve"> 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szCs w:val="22"/>
        </w:rPr>
        <w:t xml:space="preserve">2. </w:t>
      </w:r>
      <w:r w:rsidRPr="009D4745">
        <w:rPr>
          <w:rFonts w:eastAsia="Times New Roman"/>
          <w:i/>
          <w:szCs w:val="22"/>
        </w:rPr>
        <w:t>Chapter Two: The Logic of Becoming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00" w:lineRule="exact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We cannot step into the same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Stream twice, you say; and in the stream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Of consciousness what thought or dream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Does not elude its very name?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The Archetypes dissolve in traces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Of faces made of other faces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The Self half-writes and half-erases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In its becomings and its mazes.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On temple steps I’d often play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At draughts with children: for theirs is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The Kingdom, theirs the eternal bliss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And freshness of a dawning day.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A mere child’s riddle made a fool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Of Homer: ‘What we do not see,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That we take with us’. (‘Lice’ is the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Solution.) Thus life is a school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In which the lesson’s always just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Beginning. In perpetual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Inception stands the mind. We all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Choose whether we would burn or rust.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3C5989AA" wp14:editId="5203111A">
            <wp:simplePos x="0" y="0"/>
            <wp:positionH relativeFrom="margin">
              <wp:posOffset>5612130</wp:posOffset>
            </wp:positionH>
            <wp:positionV relativeFrom="margin">
              <wp:posOffset>33020</wp:posOffset>
            </wp:positionV>
            <wp:extent cx="664957" cy="822960"/>
            <wp:effectExtent l="76200" t="38100" r="135255" b="643890"/>
            <wp:wrapSquare wrapText="bothSides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-ephesus-detail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57" cy="822960"/>
                    </a:xfrm>
                    <a:prstGeom prst="rect">
                      <a:avLst/>
                    </a:prstGeom>
                    <a:effectLst>
                      <a:outerShdw blurRad="152400" dist="317500" dir="5400000" sx="90000" sy="-19000" rotWithShape="0">
                        <a:prstClr val="black">
                          <a:alpha val="15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szCs w:val="22"/>
        </w:rPr>
        <w:t xml:space="preserve">3. </w:t>
      </w:r>
      <w:r w:rsidRPr="009D4745">
        <w:rPr>
          <w:rFonts w:eastAsia="Times New Roman"/>
          <w:i/>
          <w:szCs w:val="22"/>
        </w:rPr>
        <w:t>A Question for the Tutor</w:t>
      </w:r>
    </w:p>
    <w:p w:rsidR="006D5FBD" w:rsidRDefault="006D5FBD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But, Heraclitus, great one, say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How, in a world of flux and fire,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You can at all assert a higher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Principle, </w:t>
      </w:r>
      <w:r w:rsidRPr="009D4745">
        <w:rPr>
          <w:rFonts w:eastAsia="Times New Roman"/>
          <w:i/>
          <w:szCs w:val="22"/>
        </w:rPr>
        <w:t>Logos</w:t>
      </w:r>
      <w:r w:rsidRPr="009D4745">
        <w:rPr>
          <w:rFonts w:eastAsia="Times New Roman"/>
          <w:szCs w:val="22"/>
        </w:rPr>
        <w:t xml:space="preserve"> or </w:t>
      </w:r>
      <w:r w:rsidRPr="009D4745">
        <w:rPr>
          <w:rFonts w:eastAsia="Times New Roman"/>
          <w:i/>
          <w:szCs w:val="22"/>
        </w:rPr>
        <w:t>Arché</w:t>
      </w:r>
      <w:r w:rsidRPr="009D4745">
        <w:rPr>
          <w:rFonts w:eastAsia="Times New Roman"/>
          <w:szCs w:val="22"/>
        </w:rPr>
        <w:t>?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 w:val="18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For is not fire </w:t>
      </w:r>
      <w:r w:rsidRPr="009D4745">
        <w:rPr>
          <w:rFonts w:eastAsia="Times New Roman"/>
          <w:i/>
          <w:szCs w:val="22"/>
        </w:rPr>
        <w:t>Arché</w:t>
      </w:r>
      <w:r w:rsidRPr="009D4745">
        <w:rPr>
          <w:rFonts w:eastAsia="Times New Roman"/>
          <w:szCs w:val="22"/>
        </w:rPr>
        <w:t>, the source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And order of all things everywhere?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(Which Anaximenes calls </w:t>
      </w:r>
      <w:r w:rsidRPr="009D4745">
        <w:rPr>
          <w:rFonts w:eastAsia="Times New Roman"/>
          <w:i/>
          <w:szCs w:val="22"/>
        </w:rPr>
        <w:t>air</w:t>
      </w:r>
      <w:r w:rsidRPr="009D4745">
        <w:rPr>
          <w:rFonts w:eastAsia="Times New Roman"/>
          <w:szCs w:val="22"/>
        </w:rPr>
        <w:t>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Whilst Thales calls it </w:t>
      </w:r>
      <w:r w:rsidRPr="009D4745">
        <w:rPr>
          <w:rFonts w:eastAsia="Times New Roman"/>
          <w:i/>
          <w:szCs w:val="22"/>
        </w:rPr>
        <w:t>water</w:t>
      </w:r>
      <w:r w:rsidRPr="009D4745">
        <w:rPr>
          <w:rFonts w:eastAsia="Times New Roman"/>
          <w:szCs w:val="22"/>
        </w:rPr>
        <w:t>, of course.)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i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Fire is the primal element,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</w:t>
      </w:r>
      <w:r w:rsidRPr="009D4745">
        <w:rPr>
          <w:rFonts w:eastAsia="Times New Roman"/>
          <w:szCs w:val="22"/>
        </w:rPr>
        <w:t>Arché. Logos</w:t>
      </w:r>
      <w:r w:rsidRPr="009D4745">
        <w:rPr>
          <w:rFonts w:eastAsia="Times New Roman"/>
          <w:i/>
          <w:szCs w:val="22"/>
        </w:rPr>
        <w:t xml:space="preserve"> is understanding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10530"/>
        </w:tabs>
        <w:spacing w:after="0" w:line="240" w:lineRule="auto"/>
        <w:ind w:right="-1350"/>
        <w:jc w:val="both"/>
        <w:rPr>
          <w:rFonts w:eastAsia="Times New Roman"/>
          <w:i/>
          <w:szCs w:val="22"/>
        </w:rPr>
      </w:pPr>
      <w:r w:rsidRPr="009D4745">
        <w:rPr>
          <w:rFonts w:eastAsia="Times New Roman"/>
          <w:szCs w:val="22"/>
        </w:rPr>
        <w:t xml:space="preserve">  </w:t>
      </w:r>
      <w:r w:rsidRPr="009D4745">
        <w:rPr>
          <w:rFonts w:eastAsia="Times New Roman"/>
          <w:i/>
          <w:szCs w:val="22"/>
        </w:rPr>
        <w:t>Precisely why there is no standing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i/>
          <w:szCs w:val="22"/>
        </w:rPr>
      </w:pPr>
      <w:r w:rsidRPr="009D4745">
        <w:rPr>
          <w:rFonts w:eastAsia="Times New Roman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1AEDB392" wp14:editId="2C0E9DD7">
            <wp:simplePos x="0" y="0"/>
            <wp:positionH relativeFrom="margin">
              <wp:posOffset>5066030</wp:posOffset>
            </wp:positionH>
            <wp:positionV relativeFrom="margin">
              <wp:posOffset>2541905</wp:posOffset>
            </wp:positionV>
            <wp:extent cx="681355" cy="640080"/>
            <wp:effectExtent l="171450" t="171450" r="385445" b="369570"/>
            <wp:wrapSquare wrapText="bothSides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 of Artemis Ruins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i/>
          <w:szCs w:val="22"/>
        </w:rPr>
        <w:t xml:space="preserve">Still: for the Fire is an </w:t>
      </w:r>
      <w:r w:rsidRPr="009D4745">
        <w:rPr>
          <w:rFonts w:eastAsia="Times New Roman"/>
          <w:szCs w:val="22"/>
        </w:rPr>
        <w:t>event</w:t>
      </w:r>
      <w:r w:rsidRPr="009D4745">
        <w:rPr>
          <w:rFonts w:eastAsia="Times New Roman"/>
          <w:i/>
          <w:szCs w:val="22"/>
        </w:rPr>
        <w:t>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 w:val="18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The </w:t>
      </w:r>
      <w:r w:rsidRPr="009D4745">
        <w:rPr>
          <w:rFonts w:eastAsia="Times New Roman"/>
          <w:i/>
          <w:szCs w:val="22"/>
        </w:rPr>
        <w:t>Logos</w:t>
      </w:r>
      <w:r w:rsidRPr="009D4745">
        <w:rPr>
          <w:rFonts w:eastAsia="Times New Roman"/>
          <w:szCs w:val="22"/>
        </w:rPr>
        <w:t xml:space="preserve"> is a paradox,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</w:t>
      </w:r>
      <w:r w:rsidRPr="009D4745">
        <w:rPr>
          <w:rFonts w:eastAsia="Times New Roman"/>
          <w:i/>
          <w:szCs w:val="22"/>
        </w:rPr>
        <w:t>Is</w:t>
      </w:r>
      <w:r w:rsidRPr="009D4745">
        <w:rPr>
          <w:rFonts w:eastAsia="Times New Roman"/>
          <w:szCs w:val="22"/>
        </w:rPr>
        <w:t xml:space="preserve"> Paradox… I have been right!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I usually am. Even crazed at night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I make more sense than laws or locks. 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You are the </w:t>
      </w:r>
      <w:r w:rsidRPr="009D4745">
        <w:rPr>
          <w:rFonts w:eastAsia="Times New Roman"/>
          <w:i/>
          <w:szCs w:val="22"/>
        </w:rPr>
        <w:t>Arché</w:t>
      </w:r>
      <w:r w:rsidRPr="009D4745">
        <w:rPr>
          <w:rFonts w:eastAsia="Times New Roman"/>
          <w:szCs w:val="22"/>
        </w:rPr>
        <w:t>’s anarchist.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jc w:val="both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szCs w:val="22"/>
        </w:rPr>
        <w:t xml:space="preserve">  </w:t>
      </w:r>
      <w:r w:rsidRPr="009D4745">
        <w:rPr>
          <w:rFonts w:eastAsia="Times New Roman"/>
          <w:i/>
          <w:szCs w:val="22"/>
        </w:rPr>
        <w:t>Logos</w:t>
      </w:r>
      <w:r w:rsidRPr="009D4745">
        <w:rPr>
          <w:rFonts w:eastAsia="Times New Roman"/>
          <w:szCs w:val="22"/>
        </w:rPr>
        <w:t xml:space="preserve"> is a paralogism.</w:t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  <w:t xml:space="preserve">                 </w:t>
      </w:r>
      <w:r w:rsidRPr="009D4745">
        <w:rPr>
          <w:rFonts w:eastAsia="Times New Roman"/>
          <w:i/>
          <w:sz w:val="18"/>
          <w:szCs w:val="22"/>
        </w:rPr>
        <w:t>The Truth is a Cretan Lie?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Each word in every aphorism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jc w:val="both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You give precisely the right twist.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 w:val="28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4. </w:t>
      </w:r>
      <w:r w:rsidRPr="009D4745">
        <w:rPr>
          <w:rFonts w:eastAsia="Times New Roman"/>
          <w:i/>
          <w:szCs w:val="22"/>
        </w:rPr>
        <w:t>The Tears of Things, the Consolation of Philosophy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>Ah, what a god-like mind you had,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Great sage! You saw the cosmic play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Of things—and yet you wept, they say.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The passing of all things is sad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To those with souls. In souls that </w:t>
      </w:r>
      <w:r w:rsidRPr="009D4745">
        <w:rPr>
          <w:rFonts w:eastAsia="Times New Roman"/>
          <w:szCs w:val="22"/>
        </w:rPr>
        <w:t>know</w:t>
      </w:r>
      <w:r w:rsidRPr="009D4745">
        <w:rPr>
          <w:rFonts w:eastAsia="Times New Roman"/>
          <w:i/>
          <w:szCs w:val="22"/>
        </w:rPr>
        <w:t>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There is a love that would abide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Upon the grassy riverside,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And heal the water of its flow.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Of all Becoming, we, the Being,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Endure among the things that fade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And see all that is made unmade.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And from this flight there is no fleeing.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 w:val="20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lastRenderedPageBreak/>
        <w:t>Soul is a fiery logogram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Composed of strife. For the same one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 w:val="18"/>
          <w:szCs w:val="22"/>
        </w:rPr>
      </w:pPr>
      <w:r w:rsidRPr="009D4745">
        <w:rPr>
          <w:rFonts w:eastAsia="Times New Roman"/>
          <w:i/>
          <w:szCs w:val="22"/>
        </w:rPr>
        <w:t xml:space="preserve">  Who says to the still stone, </w:t>
      </w:r>
      <w:r w:rsidRPr="009D4745">
        <w:rPr>
          <w:rFonts w:eastAsia="Times New Roman"/>
          <w:szCs w:val="22"/>
        </w:rPr>
        <w:t>I run</w:t>
      </w:r>
      <w:r w:rsidRPr="009D4745">
        <w:rPr>
          <w:rFonts w:eastAsia="Times New Roman"/>
          <w:i/>
          <w:szCs w:val="22"/>
        </w:rPr>
        <w:t>,</w:t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  <w:t xml:space="preserve"> </w:t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sz w:val="18"/>
          <w:szCs w:val="22"/>
        </w:rPr>
        <w:t>[</w:t>
      </w:r>
      <w:r w:rsidRPr="009D4745">
        <w:rPr>
          <w:rFonts w:eastAsia="Times New Roman"/>
          <w:i/>
          <w:sz w:val="18"/>
          <w:szCs w:val="22"/>
        </w:rPr>
        <w:t>This aphorism sounds suspiciously familiar,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350"/>
        <w:rPr>
          <w:rFonts w:eastAsia="Times New Roman"/>
          <w:sz w:val="18"/>
          <w:szCs w:val="22"/>
        </w:rPr>
      </w:pPr>
      <w:r w:rsidRPr="009D4745">
        <w:rPr>
          <w:rFonts w:eastAsia="Times New Roman"/>
          <w:i/>
          <w:szCs w:val="22"/>
        </w:rPr>
        <w:t>Says to the rushing stream</w:t>
      </w:r>
      <w:r w:rsidRPr="009D4745">
        <w:rPr>
          <w:rFonts w:eastAsia="Times New Roman"/>
          <w:szCs w:val="22"/>
        </w:rPr>
        <w:t>, I am.</w:t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  <w:t xml:space="preserve">  </w:t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i/>
          <w:sz w:val="18"/>
          <w:szCs w:val="22"/>
        </w:rPr>
        <w:t xml:space="preserve">Oscar. I believe it concludes Rilke’s </w:t>
      </w:r>
      <w:r w:rsidRPr="009D4745">
        <w:rPr>
          <w:rFonts w:eastAsia="Times New Roman"/>
          <w:sz w:val="18"/>
          <w:szCs w:val="22"/>
        </w:rPr>
        <w:t xml:space="preserve">Sonnets to 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 w:val="18"/>
          <w:szCs w:val="22"/>
        </w:rPr>
      </w:pPr>
      <w:r w:rsidRPr="009D4745">
        <w:rPr>
          <w:rFonts w:eastAsia="Times New Roman"/>
          <w:sz w:val="18"/>
          <w:szCs w:val="22"/>
        </w:rPr>
        <w:tab/>
      </w:r>
      <w:r w:rsidRPr="009D4745">
        <w:rPr>
          <w:rFonts w:eastAsia="Times New Roman"/>
          <w:sz w:val="18"/>
          <w:szCs w:val="22"/>
        </w:rPr>
        <w:tab/>
      </w:r>
      <w:r w:rsidRPr="009D4745">
        <w:rPr>
          <w:rFonts w:eastAsia="Times New Roman"/>
          <w:sz w:val="18"/>
          <w:szCs w:val="22"/>
        </w:rPr>
        <w:tab/>
      </w:r>
      <w:r w:rsidRPr="009D4745">
        <w:rPr>
          <w:rFonts w:eastAsia="Times New Roman"/>
          <w:sz w:val="18"/>
          <w:szCs w:val="22"/>
        </w:rPr>
        <w:tab/>
        <w:t xml:space="preserve">Orpheus. </w:t>
      </w:r>
      <w:r w:rsidRPr="009D4745">
        <w:rPr>
          <w:rFonts w:eastAsia="Times New Roman"/>
          <w:i/>
          <w:sz w:val="18"/>
          <w:szCs w:val="22"/>
        </w:rPr>
        <w:t>You are a busy reader!</w:t>
      </w:r>
      <w:r w:rsidRPr="009D4745">
        <w:rPr>
          <w:rFonts w:eastAsia="Times New Roman"/>
          <w:sz w:val="18"/>
          <w:szCs w:val="22"/>
        </w:rPr>
        <w:t>—Mr V]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i/>
          <w:szCs w:val="22"/>
        </w:rPr>
        <w:t>Who dares to look into the soul?</w:t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 w:val="18"/>
          <w:szCs w:val="22"/>
        </w:rPr>
        <w:t>Each man steals the thing he loves, dear.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It is a deep well, and the well’s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Depth harbours truth, but ah, what else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Is truth but sorrow for the Whole?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To know is to lament. Thought pools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i/>
          <w:szCs w:val="22"/>
        </w:rPr>
        <w:t xml:space="preserve">  In tears. Does not still water turn</w:t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 w:val="18"/>
          <w:szCs w:val="22"/>
        </w:rPr>
        <w:t>Now Heraclitus is ‘pre-plagiarising’ Blake.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To poison? So the soul must burn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Its tears dry, or we are but fools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8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 w:val="18"/>
          <w:szCs w:val="22"/>
        </w:rPr>
        <w:t xml:space="preserve">For the briefest moment I am in the 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i/>
          <w:szCs w:val="22"/>
        </w:rPr>
        <w:t>Of loss. Come, Oscar, sit beside</w:t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 w:val="18"/>
          <w:szCs w:val="22"/>
        </w:rPr>
        <w:t>kitchen of Heraclitus’ house in Ephesus.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This oven; let the small fire warm</w:t>
      </w:r>
      <w:r w:rsidRPr="009D4745">
        <w:rPr>
          <w:rFonts w:eastAsia="Times New Roman"/>
          <w:i/>
          <w:szCs w:val="22"/>
        </w:rPr>
        <w:tab/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i/>
          <w:szCs w:val="22"/>
        </w:rPr>
        <w:t xml:space="preserve">  You with the thought that in this form,</w:t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  <w:r w:rsidRPr="009D4745">
        <w:rPr>
          <w:rFonts w:eastAsia="Times New Roman"/>
          <w:i/>
          <w:szCs w:val="22"/>
        </w:rPr>
        <w:tab/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Too, gods are present, and abide.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24"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 w:val="18"/>
          <w:szCs w:val="22"/>
        </w:rPr>
      </w:pPr>
      <w:r w:rsidRPr="009D4745">
        <w:rPr>
          <w:rFonts w:eastAsia="Times New Roman"/>
          <w:szCs w:val="22"/>
        </w:rPr>
        <w:t>Then shall I make a dim gas-light</w:t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szCs w:val="22"/>
        </w:rPr>
        <w:tab/>
      </w:r>
      <w:r w:rsidRPr="009D4745">
        <w:rPr>
          <w:rFonts w:eastAsia="Times New Roman"/>
          <w:i/>
          <w:sz w:val="18"/>
          <w:szCs w:val="22"/>
        </w:rPr>
        <w:t>Back in Cell C.3.3.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szCs w:val="22"/>
        </w:rPr>
      </w:pPr>
      <w:r w:rsidRPr="009D4745">
        <w:rPr>
          <w:rFonts w:eastAsia="Times New Roman"/>
          <w:szCs w:val="22"/>
        </w:rPr>
        <w:t xml:space="preserve">  My vestal fire, Hephaistos-gift?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szCs w:val="22"/>
        </w:rPr>
        <w:t xml:space="preserve">  </w:t>
      </w:r>
      <w:r w:rsidRPr="009D4745">
        <w:rPr>
          <w:rFonts w:eastAsia="Times New Roman"/>
          <w:i/>
          <w:szCs w:val="22"/>
        </w:rPr>
        <w:t>All life is sacrifice. We lift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Our lives unto the gods in bright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Hecatomb with our every breath.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We are sacred, set apart to sift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Blessing from curse, and make a gift</w:t>
      </w:r>
    </w:p>
    <w:p w:rsidR="00003B4A" w:rsidRPr="009D4745" w:rsidRDefault="00003B4A" w:rsidP="00003B4A">
      <w:pPr>
        <w:tabs>
          <w:tab w:val="left" w:pos="4320"/>
          <w:tab w:val="left" w:pos="5040"/>
          <w:tab w:val="left" w:pos="5760"/>
        </w:tabs>
        <w:spacing w:after="0" w:line="240" w:lineRule="auto"/>
        <w:ind w:right="-1350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Of loss, yes, even unto death.</w:t>
      </w:r>
    </w:p>
    <w:p w:rsidR="00A6179B" w:rsidRPr="00003B4A" w:rsidRDefault="00003B4A" w:rsidP="00003B4A">
      <w:pPr>
        <w:ind w:right="-1350"/>
        <w:rPr>
          <w:rFonts w:eastAsia="Times New Roman"/>
          <w:b/>
          <w:i/>
          <w:sz w:val="28"/>
          <w:szCs w:val="22"/>
        </w:rPr>
      </w:pPr>
      <w:r w:rsidRPr="009D4745">
        <w:rPr>
          <w:rFonts w:eastAsia="Times New Roman"/>
          <w:i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5D30F84E" wp14:editId="3AB2BCED">
            <wp:simplePos x="0" y="0"/>
            <wp:positionH relativeFrom="margin">
              <wp:posOffset>2956560</wp:posOffset>
            </wp:positionH>
            <wp:positionV relativeFrom="margin">
              <wp:posOffset>7330440</wp:posOffset>
            </wp:positionV>
            <wp:extent cx="871220" cy="868680"/>
            <wp:effectExtent l="152400" t="152400" r="367030" b="36957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atomb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68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79B" w:rsidRPr="00003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4A"/>
    <w:rsid w:val="00003B4A"/>
    <w:rsid w:val="006D5FBD"/>
    <w:rsid w:val="00A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4A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4A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Aphori</cp:lastModifiedBy>
  <cp:revision>2</cp:revision>
  <dcterms:created xsi:type="dcterms:W3CDTF">2013-11-20T03:10:00Z</dcterms:created>
  <dcterms:modified xsi:type="dcterms:W3CDTF">2013-11-20T03:10:00Z</dcterms:modified>
</cp:coreProperties>
</file>